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75EDE5" w14:textId="77777777" w:rsidR="00B23061" w:rsidRPr="00B06808" w:rsidRDefault="002B52B1" w:rsidP="005F2CE5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06808">
        <w:rPr>
          <w:rFonts w:ascii="Times New Roman" w:hAnsi="Times New Roman" w:cs="Times New Roman"/>
          <w:b/>
          <w:sz w:val="26"/>
          <w:szCs w:val="26"/>
        </w:rPr>
        <w:t xml:space="preserve">Уважаемые собственники многоквартирного дома, расположенного по адресу: </w:t>
      </w:r>
    </w:p>
    <w:p w14:paraId="67342F33" w14:textId="09DE4816" w:rsidR="00472860" w:rsidRPr="00B06808" w:rsidRDefault="00CD4D22" w:rsidP="005F2CE5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D4D22">
        <w:rPr>
          <w:rFonts w:ascii="Times New Roman" w:hAnsi="Times New Roman" w:cs="Times New Roman"/>
          <w:b/>
          <w:sz w:val="26"/>
          <w:szCs w:val="26"/>
        </w:rPr>
        <w:t xml:space="preserve">Московская </w:t>
      </w:r>
      <w:proofErr w:type="spellStart"/>
      <w:r w:rsidRPr="00CD4D22">
        <w:rPr>
          <w:rFonts w:ascii="Times New Roman" w:hAnsi="Times New Roman" w:cs="Times New Roman"/>
          <w:b/>
          <w:sz w:val="26"/>
          <w:szCs w:val="26"/>
        </w:rPr>
        <w:t>обл</w:t>
      </w:r>
      <w:proofErr w:type="spellEnd"/>
      <w:r w:rsidRPr="00CD4D22">
        <w:rPr>
          <w:rFonts w:ascii="Times New Roman" w:hAnsi="Times New Roman" w:cs="Times New Roman"/>
          <w:b/>
          <w:sz w:val="26"/>
          <w:szCs w:val="26"/>
        </w:rPr>
        <w:t xml:space="preserve">, Одинцовский р-н, Одинцово г, </w:t>
      </w:r>
      <w:r w:rsidR="00246EAA">
        <w:rPr>
          <w:rFonts w:ascii="Times New Roman" w:hAnsi="Times New Roman" w:cs="Times New Roman"/>
          <w:b/>
          <w:sz w:val="26"/>
          <w:szCs w:val="26"/>
        </w:rPr>
        <w:t xml:space="preserve">ул. </w:t>
      </w:r>
      <w:proofErr w:type="spellStart"/>
      <w:r w:rsidR="00F43184">
        <w:rPr>
          <w:rFonts w:ascii="Times New Roman" w:hAnsi="Times New Roman" w:cs="Times New Roman"/>
          <w:b/>
          <w:sz w:val="26"/>
          <w:szCs w:val="26"/>
        </w:rPr>
        <w:t>Сколковская</w:t>
      </w:r>
      <w:proofErr w:type="spellEnd"/>
      <w:r w:rsidR="00F43184">
        <w:rPr>
          <w:rFonts w:ascii="Times New Roman" w:hAnsi="Times New Roman" w:cs="Times New Roman"/>
          <w:b/>
          <w:sz w:val="26"/>
          <w:szCs w:val="26"/>
        </w:rPr>
        <w:t xml:space="preserve">, д. </w:t>
      </w:r>
      <w:r w:rsidR="00AC0580">
        <w:rPr>
          <w:rFonts w:ascii="Times New Roman" w:hAnsi="Times New Roman" w:cs="Times New Roman"/>
          <w:b/>
          <w:sz w:val="26"/>
          <w:szCs w:val="26"/>
        </w:rPr>
        <w:t>3А</w:t>
      </w:r>
      <w:bookmarkStart w:id="0" w:name="_GoBack"/>
      <w:bookmarkEnd w:id="0"/>
    </w:p>
    <w:p w14:paraId="58039C88" w14:textId="08215108" w:rsidR="00516D55" w:rsidRPr="00B06808" w:rsidRDefault="002B52B1" w:rsidP="005F2CE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6808">
        <w:rPr>
          <w:rFonts w:ascii="Times New Roman" w:hAnsi="Times New Roman" w:cs="Times New Roman"/>
          <w:sz w:val="26"/>
          <w:szCs w:val="26"/>
        </w:rPr>
        <w:t xml:space="preserve">В платежных документах за </w:t>
      </w:r>
      <w:r w:rsidR="00F43184">
        <w:rPr>
          <w:rFonts w:ascii="Times New Roman" w:hAnsi="Times New Roman" w:cs="Times New Roman"/>
          <w:sz w:val="26"/>
          <w:szCs w:val="26"/>
        </w:rPr>
        <w:t>июнь</w:t>
      </w:r>
      <w:r w:rsidRPr="00B06808">
        <w:rPr>
          <w:rFonts w:ascii="Times New Roman" w:hAnsi="Times New Roman" w:cs="Times New Roman"/>
          <w:sz w:val="26"/>
          <w:szCs w:val="26"/>
        </w:rPr>
        <w:t xml:space="preserve"> </w:t>
      </w:r>
      <w:r w:rsidR="003836AA">
        <w:rPr>
          <w:rFonts w:ascii="Times New Roman" w:hAnsi="Times New Roman" w:cs="Times New Roman"/>
          <w:sz w:val="26"/>
          <w:szCs w:val="26"/>
        </w:rPr>
        <w:t>20</w:t>
      </w:r>
      <w:r w:rsidR="00D0781D">
        <w:rPr>
          <w:rFonts w:ascii="Times New Roman" w:hAnsi="Times New Roman" w:cs="Times New Roman"/>
          <w:sz w:val="26"/>
          <w:szCs w:val="26"/>
        </w:rPr>
        <w:t>2</w:t>
      </w:r>
      <w:r w:rsidR="00246EAA">
        <w:rPr>
          <w:rFonts w:ascii="Times New Roman" w:hAnsi="Times New Roman" w:cs="Times New Roman"/>
          <w:sz w:val="26"/>
          <w:szCs w:val="26"/>
        </w:rPr>
        <w:t>3</w:t>
      </w:r>
      <w:r w:rsidRPr="00B06808">
        <w:rPr>
          <w:rFonts w:ascii="Times New Roman" w:hAnsi="Times New Roman" w:cs="Times New Roman"/>
          <w:sz w:val="26"/>
          <w:szCs w:val="26"/>
        </w:rPr>
        <w:t xml:space="preserve"> года, направленных в</w:t>
      </w:r>
      <w:r w:rsidR="00F43184">
        <w:rPr>
          <w:rFonts w:ascii="Times New Roman" w:hAnsi="Times New Roman" w:cs="Times New Roman"/>
          <w:sz w:val="26"/>
          <w:szCs w:val="26"/>
        </w:rPr>
        <w:t xml:space="preserve"> июле</w:t>
      </w:r>
      <w:r w:rsidRPr="00B06808">
        <w:rPr>
          <w:rFonts w:ascii="Times New Roman" w:hAnsi="Times New Roman" w:cs="Times New Roman"/>
          <w:sz w:val="26"/>
          <w:szCs w:val="26"/>
        </w:rPr>
        <w:t xml:space="preserve"> </w:t>
      </w:r>
      <w:r w:rsidR="003836AA">
        <w:rPr>
          <w:rFonts w:ascii="Times New Roman" w:hAnsi="Times New Roman" w:cs="Times New Roman"/>
          <w:sz w:val="26"/>
          <w:szCs w:val="26"/>
        </w:rPr>
        <w:t>202</w:t>
      </w:r>
      <w:r w:rsidR="00246EAA">
        <w:rPr>
          <w:rFonts w:ascii="Times New Roman" w:hAnsi="Times New Roman" w:cs="Times New Roman"/>
          <w:sz w:val="26"/>
          <w:szCs w:val="26"/>
        </w:rPr>
        <w:t>3</w:t>
      </w:r>
      <w:r w:rsidRPr="00B06808">
        <w:rPr>
          <w:rFonts w:ascii="Times New Roman" w:hAnsi="Times New Roman" w:cs="Times New Roman"/>
          <w:sz w:val="26"/>
          <w:szCs w:val="26"/>
        </w:rPr>
        <w:t xml:space="preserve"> года, произведен </w:t>
      </w:r>
      <w:r w:rsidR="00FF711E">
        <w:rPr>
          <w:rFonts w:ascii="Times New Roman" w:hAnsi="Times New Roman" w:cs="Times New Roman"/>
          <w:sz w:val="26"/>
          <w:szCs w:val="26"/>
        </w:rPr>
        <w:t xml:space="preserve">дополнительный </w:t>
      </w:r>
      <w:r w:rsidRPr="00B06808">
        <w:rPr>
          <w:rFonts w:ascii="Times New Roman" w:hAnsi="Times New Roman" w:cs="Times New Roman"/>
          <w:sz w:val="26"/>
          <w:szCs w:val="26"/>
        </w:rPr>
        <w:t xml:space="preserve">перерасчет платы за услугу «Отопление» по фактическому потреблению за </w:t>
      </w:r>
      <w:r w:rsidR="00246EAA">
        <w:rPr>
          <w:rFonts w:ascii="Times New Roman" w:hAnsi="Times New Roman" w:cs="Times New Roman"/>
          <w:sz w:val="26"/>
          <w:szCs w:val="26"/>
        </w:rPr>
        <w:t>период с 01.0</w:t>
      </w:r>
      <w:r w:rsidR="00F43184">
        <w:rPr>
          <w:rFonts w:ascii="Times New Roman" w:hAnsi="Times New Roman" w:cs="Times New Roman"/>
          <w:sz w:val="26"/>
          <w:szCs w:val="26"/>
        </w:rPr>
        <w:t>1</w:t>
      </w:r>
      <w:r w:rsidR="00246EAA">
        <w:rPr>
          <w:rFonts w:ascii="Times New Roman" w:hAnsi="Times New Roman" w:cs="Times New Roman"/>
          <w:sz w:val="26"/>
          <w:szCs w:val="26"/>
        </w:rPr>
        <w:t>.2022 по 3</w:t>
      </w:r>
      <w:r w:rsidR="00F43184">
        <w:rPr>
          <w:rFonts w:ascii="Times New Roman" w:hAnsi="Times New Roman" w:cs="Times New Roman"/>
          <w:sz w:val="26"/>
          <w:szCs w:val="26"/>
        </w:rPr>
        <w:t>0</w:t>
      </w:r>
      <w:r w:rsidR="00246EAA">
        <w:rPr>
          <w:rFonts w:ascii="Times New Roman" w:hAnsi="Times New Roman" w:cs="Times New Roman"/>
          <w:sz w:val="26"/>
          <w:szCs w:val="26"/>
        </w:rPr>
        <w:t>.1</w:t>
      </w:r>
      <w:r w:rsidR="00F43184">
        <w:rPr>
          <w:rFonts w:ascii="Times New Roman" w:hAnsi="Times New Roman" w:cs="Times New Roman"/>
          <w:sz w:val="26"/>
          <w:szCs w:val="26"/>
        </w:rPr>
        <w:t>1</w:t>
      </w:r>
      <w:r w:rsidR="00246EAA">
        <w:rPr>
          <w:rFonts w:ascii="Times New Roman" w:hAnsi="Times New Roman" w:cs="Times New Roman"/>
          <w:sz w:val="26"/>
          <w:szCs w:val="26"/>
        </w:rPr>
        <w:t>.</w:t>
      </w:r>
      <w:r w:rsidR="003836AA">
        <w:rPr>
          <w:rFonts w:ascii="Times New Roman" w:hAnsi="Times New Roman" w:cs="Times New Roman"/>
          <w:sz w:val="26"/>
          <w:szCs w:val="26"/>
        </w:rPr>
        <w:t>20</w:t>
      </w:r>
      <w:r w:rsidR="00D0781D">
        <w:rPr>
          <w:rFonts w:ascii="Times New Roman" w:hAnsi="Times New Roman" w:cs="Times New Roman"/>
          <w:sz w:val="26"/>
          <w:szCs w:val="26"/>
        </w:rPr>
        <w:t>2</w:t>
      </w:r>
      <w:r w:rsidR="00246EAA">
        <w:rPr>
          <w:rFonts w:ascii="Times New Roman" w:hAnsi="Times New Roman" w:cs="Times New Roman"/>
          <w:sz w:val="26"/>
          <w:szCs w:val="26"/>
        </w:rPr>
        <w:t>2</w:t>
      </w:r>
      <w:r w:rsidRPr="00B06808">
        <w:rPr>
          <w:rFonts w:ascii="Times New Roman" w:hAnsi="Times New Roman" w:cs="Times New Roman"/>
          <w:sz w:val="26"/>
          <w:szCs w:val="26"/>
        </w:rPr>
        <w:t>.</w:t>
      </w:r>
    </w:p>
    <w:p w14:paraId="0D11B764" w14:textId="024EF5E1" w:rsidR="00E92124" w:rsidRPr="00B06808" w:rsidRDefault="003836AA" w:rsidP="005F2CE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2B52B1" w:rsidRPr="00B06808">
        <w:rPr>
          <w:rFonts w:ascii="Times New Roman" w:hAnsi="Times New Roman" w:cs="Times New Roman"/>
          <w:sz w:val="26"/>
          <w:szCs w:val="26"/>
        </w:rPr>
        <w:t xml:space="preserve">ерерасчет был выполнен </w:t>
      </w:r>
      <w:r w:rsidR="002B52B1" w:rsidRPr="00B06808">
        <w:rPr>
          <w:rFonts w:ascii="Times New Roman" w:hAnsi="Times New Roman" w:cs="Times New Roman"/>
          <w:sz w:val="26"/>
          <w:szCs w:val="26"/>
        </w:rPr>
        <w:fldChar w:fldCharType="begin"/>
      </w:r>
      <w:r w:rsidR="002B52B1" w:rsidRPr="00B06808">
        <w:rPr>
          <w:rFonts w:ascii="Times New Roman" w:hAnsi="Times New Roman" w:cs="Times New Roman"/>
          <w:sz w:val="26"/>
          <w:szCs w:val="26"/>
        </w:rPr>
        <w:instrText xml:space="preserve"> MERGEFIELD Порядок_проведения_перерасчета </w:instrText>
      </w:r>
      <w:r w:rsidR="002B52B1" w:rsidRPr="00B06808">
        <w:rPr>
          <w:rFonts w:ascii="Times New Roman" w:hAnsi="Times New Roman" w:cs="Times New Roman"/>
          <w:sz w:val="26"/>
          <w:szCs w:val="26"/>
        </w:rPr>
        <w:fldChar w:fldCharType="separate"/>
      </w:r>
      <w:r w:rsidR="002B52B1" w:rsidRPr="00E455B4">
        <w:rPr>
          <w:rFonts w:ascii="Times New Roman" w:hAnsi="Times New Roman" w:cs="Times New Roman"/>
          <w:noProof/>
          <w:sz w:val="26"/>
          <w:szCs w:val="26"/>
        </w:rPr>
        <w:t>по фактическому расходу общедомового прибора учета с  учетом индивидуальных приборов учета</w:t>
      </w:r>
      <w:r w:rsidR="002B52B1" w:rsidRPr="00B06808">
        <w:rPr>
          <w:rFonts w:ascii="Times New Roman" w:hAnsi="Times New Roman" w:cs="Times New Roman"/>
          <w:sz w:val="26"/>
          <w:szCs w:val="26"/>
        </w:rPr>
        <w:fldChar w:fldCharType="end"/>
      </w:r>
      <w:r w:rsidR="00F453C0">
        <w:rPr>
          <w:rFonts w:ascii="Times New Roman" w:hAnsi="Times New Roman" w:cs="Times New Roman"/>
          <w:sz w:val="26"/>
          <w:szCs w:val="26"/>
        </w:rPr>
        <w:t>, а также</w:t>
      </w:r>
      <w:r w:rsidR="002B52B1" w:rsidRPr="00B06808">
        <w:rPr>
          <w:rFonts w:ascii="Times New Roman" w:hAnsi="Times New Roman" w:cs="Times New Roman"/>
          <w:sz w:val="26"/>
          <w:szCs w:val="26"/>
        </w:rPr>
        <w:t xml:space="preserve"> произведен в соответствии с формулой 18(3) пункта 20(2) Приложения 2 Правил, утвержденных Постановлением Российской Федерации от 06.05.2011 №354.</w:t>
      </w:r>
    </w:p>
    <w:p w14:paraId="7BB530A5" w14:textId="77777777" w:rsidR="00C82D69" w:rsidRPr="00B06808" w:rsidRDefault="002B52B1" w:rsidP="005F2CE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6808">
        <w:rPr>
          <w:rFonts w:ascii="Times New Roman" w:hAnsi="Times New Roman" w:cs="Times New Roman"/>
          <w:sz w:val="26"/>
          <w:szCs w:val="26"/>
        </w:rPr>
        <w:t>Ниже в таблице отражены исходные данные, используемые для произведения перерасчета.</w:t>
      </w:r>
    </w:p>
    <w:p w14:paraId="7118286B" w14:textId="527F99F4" w:rsidR="00C82D69" w:rsidRPr="00B06808" w:rsidRDefault="002B52B1" w:rsidP="005F2CE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6808">
        <w:rPr>
          <w:rFonts w:ascii="Times New Roman" w:hAnsi="Times New Roman" w:cs="Times New Roman"/>
          <w:sz w:val="26"/>
          <w:szCs w:val="26"/>
        </w:rPr>
        <w:t>Для проверки суммы произведенного перерасчета</w:t>
      </w:r>
      <w:r w:rsidR="00246EAA">
        <w:rPr>
          <w:rFonts w:ascii="Times New Roman" w:hAnsi="Times New Roman" w:cs="Times New Roman"/>
          <w:sz w:val="26"/>
          <w:szCs w:val="26"/>
        </w:rPr>
        <w:t xml:space="preserve"> (на примере октября 2022 года)</w:t>
      </w:r>
      <w:r w:rsidRPr="00B06808">
        <w:rPr>
          <w:rFonts w:ascii="Times New Roman" w:hAnsi="Times New Roman" w:cs="Times New Roman"/>
          <w:sz w:val="26"/>
          <w:szCs w:val="26"/>
        </w:rPr>
        <w:t>, необходимо следовать инструкции:</w:t>
      </w:r>
    </w:p>
    <w:p w14:paraId="46D38216" w14:textId="1C8962CF" w:rsidR="00C82D69" w:rsidRPr="00B06808" w:rsidRDefault="002B52B1" w:rsidP="00927EE2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6808">
        <w:rPr>
          <w:rFonts w:ascii="Times New Roman" w:hAnsi="Times New Roman" w:cs="Times New Roman"/>
          <w:sz w:val="26"/>
          <w:szCs w:val="26"/>
        </w:rPr>
        <w:t xml:space="preserve">Стоимость отопления по ИПУ = Расход по ИПУ </w:t>
      </w:r>
      <w:bookmarkStart w:id="1" w:name="_Hlk116056257"/>
      <w:r w:rsidRPr="00B06808">
        <w:rPr>
          <w:rFonts w:ascii="Times New Roman" w:hAnsi="Times New Roman" w:cs="Times New Roman"/>
          <w:sz w:val="26"/>
          <w:szCs w:val="26"/>
        </w:rPr>
        <w:t xml:space="preserve">за </w:t>
      </w:r>
      <w:r w:rsidR="00F453C0">
        <w:rPr>
          <w:rFonts w:ascii="Times New Roman" w:hAnsi="Times New Roman" w:cs="Times New Roman"/>
          <w:sz w:val="26"/>
          <w:szCs w:val="26"/>
        </w:rPr>
        <w:t>период (помесячно)</w:t>
      </w:r>
      <w:r w:rsidRPr="00B06808">
        <w:rPr>
          <w:rFonts w:ascii="Times New Roman" w:hAnsi="Times New Roman" w:cs="Times New Roman"/>
          <w:sz w:val="26"/>
          <w:szCs w:val="26"/>
        </w:rPr>
        <w:t xml:space="preserve"> </w:t>
      </w:r>
      <w:bookmarkEnd w:id="1"/>
      <w:r w:rsidRPr="00B06808">
        <w:rPr>
          <w:rFonts w:ascii="Times New Roman" w:hAnsi="Times New Roman" w:cs="Times New Roman"/>
          <w:sz w:val="26"/>
          <w:szCs w:val="26"/>
        </w:rPr>
        <w:t xml:space="preserve">* Тариф, действующий в </w:t>
      </w:r>
      <w:r w:rsidR="00246EAA">
        <w:rPr>
          <w:rFonts w:ascii="Times New Roman" w:hAnsi="Times New Roman" w:cs="Times New Roman"/>
          <w:sz w:val="26"/>
          <w:szCs w:val="26"/>
        </w:rPr>
        <w:t>конкретном периоде</w:t>
      </w:r>
    </w:p>
    <w:p w14:paraId="6B95F384" w14:textId="402D7443" w:rsidR="00D20BF6" w:rsidRPr="002B52B1" w:rsidRDefault="002B52B1" w:rsidP="00927EE2">
      <w:pPr>
        <w:pStyle w:val="a3"/>
        <w:spacing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B52B1">
        <w:rPr>
          <w:rFonts w:ascii="Times New Roman" w:hAnsi="Times New Roman" w:cs="Times New Roman"/>
          <w:color w:val="000000" w:themeColor="text1"/>
          <w:sz w:val="26"/>
          <w:szCs w:val="26"/>
        </w:rPr>
        <w:t>В случае неисправност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и индивидуального прибора учета и</w:t>
      </w:r>
      <w:r w:rsidRPr="002B52B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при отсутствии текущих показаний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начисления индивидуального потребления </w:t>
      </w:r>
      <w:r w:rsidR="00927EE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производятся </w:t>
      </w:r>
      <w:r w:rsidRPr="002B52B1">
        <w:rPr>
          <w:rFonts w:ascii="Times New Roman" w:hAnsi="Times New Roman" w:cs="Times New Roman"/>
          <w:color w:val="000000" w:themeColor="text1"/>
          <w:sz w:val="26"/>
          <w:szCs w:val="26"/>
        </w:rPr>
        <w:t>исходя из среднего индивидуального расхода на 1 кв. м. по помещениям, оборудованным индивидуальными приборами учета и имеющими расход в текущем периоде</w:t>
      </w:r>
      <w:r w:rsidR="00D20BF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а именно «среднее (коэффициент) * </w:t>
      </w:r>
      <w:r w:rsidR="00D20BF6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S</w:t>
      </w:r>
      <w:r w:rsidR="00D20BF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(площадь) помещения * тариф»</w:t>
      </w:r>
    </w:p>
    <w:p w14:paraId="533F3DEE" w14:textId="77777777" w:rsidR="00927EE2" w:rsidRDefault="002B52B1" w:rsidP="005F2CE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6808">
        <w:rPr>
          <w:rFonts w:ascii="Times New Roman" w:hAnsi="Times New Roman" w:cs="Times New Roman"/>
          <w:sz w:val="26"/>
          <w:szCs w:val="26"/>
        </w:rPr>
        <w:t>Стоимость отопления</w:t>
      </w:r>
      <w:r w:rsidR="00927EE2">
        <w:rPr>
          <w:rFonts w:ascii="Times New Roman" w:hAnsi="Times New Roman" w:cs="Times New Roman"/>
          <w:sz w:val="26"/>
          <w:szCs w:val="26"/>
        </w:rPr>
        <w:t xml:space="preserve"> (разницы объема между ОДПУ и ИПУ ТЭ) распределяется по следующему алгоритму:</w:t>
      </w:r>
    </w:p>
    <w:p w14:paraId="1939A188" w14:textId="68F6C32A" w:rsidR="00C82D69" w:rsidRPr="00927EE2" w:rsidRDefault="00D20BF6" w:rsidP="00927EE2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(Объём по ОДПУ</w:t>
      </w:r>
      <w:r w:rsidR="00927EE2">
        <w:rPr>
          <w:rFonts w:ascii="Times New Roman" w:hAnsi="Times New Roman" w:cs="Times New Roman"/>
          <w:sz w:val="26"/>
          <w:szCs w:val="26"/>
        </w:rPr>
        <w:t xml:space="preserve"> ТЭ</w:t>
      </w:r>
      <w:r>
        <w:rPr>
          <w:rFonts w:ascii="Times New Roman" w:hAnsi="Times New Roman" w:cs="Times New Roman"/>
          <w:sz w:val="26"/>
          <w:szCs w:val="26"/>
        </w:rPr>
        <w:t xml:space="preserve"> – Объем по ИПУ </w:t>
      </w:r>
      <w:r w:rsidR="00927EE2">
        <w:rPr>
          <w:rFonts w:ascii="Times New Roman" w:hAnsi="Times New Roman" w:cs="Times New Roman"/>
          <w:sz w:val="26"/>
          <w:szCs w:val="26"/>
        </w:rPr>
        <w:t xml:space="preserve">ТЭ </w:t>
      </w:r>
      <w:r>
        <w:rPr>
          <w:rFonts w:ascii="Times New Roman" w:hAnsi="Times New Roman" w:cs="Times New Roman"/>
          <w:sz w:val="26"/>
          <w:szCs w:val="26"/>
        </w:rPr>
        <w:t>и среднему значению) / Общую п</w:t>
      </w:r>
      <w:r w:rsidR="002B52B1" w:rsidRPr="00B06808">
        <w:rPr>
          <w:rFonts w:ascii="Times New Roman" w:hAnsi="Times New Roman" w:cs="Times New Roman"/>
          <w:sz w:val="26"/>
          <w:szCs w:val="26"/>
        </w:rPr>
        <w:t xml:space="preserve">лощадь </w:t>
      </w:r>
      <w:r>
        <w:rPr>
          <w:rFonts w:ascii="Times New Roman" w:hAnsi="Times New Roman" w:cs="Times New Roman"/>
          <w:sz w:val="26"/>
          <w:szCs w:val="26"/>
        </w:rPr>
        <w:t xml:space="preserve">жилых и нежилых </w:t>
      </w:r>
      <w:r w:rsidR="002B52B1" w:rsidRPr="00B06808">
        <w:rPr>
          <w:rFonts w:ascii="Times New Roman" w:hAnsi="Times New Roman" w:cs="Times New Roman"/>
          <w:sz w:val="26"/>
          <w:szCs w:val="26"/>
        </w:rPr>
        <w:t>помещени</w:t>
      </w:r>
      <w:r>
        <w:rPr>
          <w:rFonts w:ascii="Times New Roman" w:hAnsi="Times New Roman" w:cs="Times New Roman"/>
          <w:sz w:val="26"/>
          <w:szCs w:val="26"/>
        </w:rPr>
        <w:t>й (</w:t>
      </w:r>
      <w:r w:rsidR="00AC0580">
        <w:rPr>
          <w:rFonts w:ascii="Times New Roman" w:hAnsi="Times New Roman" w:cs="Times New Roman"/>
          <w:sz w:val="26"/>
          <w:szCs w:val="26"/>
        </w:rPr>
        <w:t>39 032,20</w:t>
      </w:r>
      <w:r w:rsidRPr="00927EE2">
        <w:rPr>
          <w:rFonts w:ascii="Times New Roman" w:hAnsi="Times New Roman" w:cs="Times New Roman"/>
          <w:sz w:val="26"/>
          <w:szCs w:val="26"/>
        </w:rPr>
        <w:t xml:space="preserve"> м</w:t>
      </w:r>
      <w:r w:rsidRPr="00927EE2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927EE2">
        <w:rPr>
          <w:rFonts w:ascii="Times New Roman" w:hAnsi="Times New Roman" w:cs="Times New Roman"/>
          <w:sz w:val="26"/>
          <w:szCs w:val="26"/>
        </w:rPr>
        <w:t>)</w:t>
      </w:r>
      <w:r w:rsidR="002B52B1" w:rsidRPr="00927EE2">
        <w:rPr>
          <w:rFonts w:ascii="Times New Roman" w:hAnsi="Times New Roman" w:cs="Times New Roman"/>
          <w:sz w:val="26"/>
          <w:szCs w:val="26"/>
        </w:rPr>
        <w:t xml:space="preserve"> * Площадь помещения</w:t>
      </w:r>
      <w:r w:rsidRPr="00927EE2">
        <w:rPr>
          <w:rFonts w:ascii="Times New Roman" w:hAnsi="Times New Roman" w:cs="Times New Roman"/>
          <w:sz w:val="26"/>
          <w:szCs w:val="26"/>
        </w:rPr>
        <w:t xml:space="preserve"> * Тариф</w:t>
      </w:r>
    </w:p>
    <w:p w14:paraId="52F6AA4F" w14:textId="4E7A0A52" w:rsidR="00C82D69" w:rsidRDefault="002B52B1" w:rsidP="005F2CE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6808">
        <w:rPr>
          <w:rFonts w:ascii="Times New Roman" w:hAnsi="Times New Roman" w:cs="Times New Roman"/>
          <w:sz w:val="26"/>
          <w:szCs w:val="26"/>
        </w:rPr>
        <w:t>Итоговая величина перерасчета = (Пункт 1 + Пункт 2)</w:t>
      </w:r>
      <w:r w:rsidR="005F2CE5">
        <w:rPr>
          <w:rFonts w:ascii="Times New Roman" w:hAnsi="Times New Roman" w:cs="Times New Roman"/>
          <w:sz w:val="26"/>
          <w:szCs w:val="26"/>
        </w:rPr>
        <w:t xml:space="preserve"> – </w:t>
      </w:r>
      <w:r w:rsidR="005F2CE5" w:rsidRPr="00B06808">
        <w:rPr>
          <w:rFonts w:ascii="Times New Roman" w:hAnsi="Times New Roman" w:cs="Times New Roman"/>
          <w:sz w:val="26"/>
          <w:szCs w:val="26"/>
        </w:rPr>
        <w:t xml:space="preserve">Сумма начислений </w:t>
      </w:r>
      <w:r w:rsidR="00927EE2">
        <w:rPr>
          <w:rFonts w:ascii="Times New Roman" w:hAnsi="Times New Roman" w:cs="Times New Roman"/>
          <w:sz w:val="26"/>
          <w:szCs w:val="26"/>
        </w:rPr>
        <w:t xml:space="preserve">ЕИРЦ </w:t>
      </w:r>
      <w:r w:rsidR="005F2CE5" w:rsidRPr="00B06808">
        <w:rPr>
          <w:rFonts w:ascii="Times New Roman" w:hAnsi="Times New Roman" w:cs="Times New Roman"/>
          <w:sz w:val="26"/>
          <w:szCs w:val="26"/>
        </w:rPr>
        <w:t xml:space="preserve">за </w:t>
      </w:r>
      <w:r w:rsidR="005F2CE5">
        <w:rPr>
          <w:rFonts w:ascii="Times New Roman" w:hAnsi="Times New Roman" w:cs="Times New Roman"/>
          <w:sz w:val="26"/>
          <w:szCs w:val="26"/>
        </w:rPr>
        <w:t>20</w:t>
      </w:r>
      <w:r w:rsidR="00D0781D">
        <w:rPr>
          <w:rFonts w:ascii="Times New Roman" w:hAnsi="Times New Roman" w:cs="Times New Roman"/>
          <w:sz w:val="26"/>
          <w:szCs w:val="26"/>
        </w:rPr>
        <w:t>2</w:t>
      </w:r>
      <w:r w:rsidR="00927EE2">
        <w:rPr>
          <w:rFonts w:ascii="Times New Roman" w:hAnsi="Times New Roman" w:cs="Times New Roman"/>
          <w:sz w:val="26"/>
          <w:szCs w:val="26"/>
        </w:rPr>
        <w:t>2</w:t>
      </w:r>
      <w:r w:rsidR="005F2CE5" w:rsidRPr="00B06808">
        <w:rPr>
          <w:rFonts w:ascii="Times New Roman" w:hAnsi="Times New Roman" w:cs="Times New Roman"/>
          <w:sz w:val="26"/>
          <w:szCs w:val="26"/>
        </w:rPr>
        <w:t xml:space="preserve"> год, отраженных в платежных документах</w:t>
      </w:r>
    </w:p>
    <w:tbl>
      <w:tblPr>
        <w:tblStyle w:val="a4"/>
        <w:tblpPr w:leftFromText="180" w:rightFromText="180" w:vertAnchor="text" w:horzAnchor="margin" w:tblpXSpec="center" w:tblpY="1453"/>
        <w:tblW w:w="0" w:type="auto"/>
        <w:tblLook w:val="04A0" w:firstRow="1" w:lastRow="0" w:firstColumn="1" w:lastColumn="0" w:noHBand="0" w:noVBand="1"/>
      </w:tblPr>
      <w:tblGrid>
        <w:gridCol w:w="1925"/>
        <w:gridCol w:w="1052"/>
        <w:gridCol w:w="1052"/>
        <w:gridCol w:w="1052"/>
        <w:gridCol w:w="1052"/>
        <w:gridCol w:w="1052"/>
        <w:gridCol w:w="773"/>
        <w:gridCol w:w="773"/>
        <w:gridCol w:w="773"/>
        <w:gridCol w:w="1052"/>
        <w:gridCol w:w="1052"/>
        <w:gridCol w:w="1052"/>
      </w:tblGrid>
      <w:tr w:rsidR="00AC0580" w:rsidRPr="00AC0580" w14:paraId="056FF796" w14:textId="77777777" w:rsidTr="00AC0580">
        <w:trPr>
          <w:trHeight w:val="1050"/>
        </w:trPr>
        <w:tc>
          <w:tcPr>
            <w:tcW w:w="1925" w:type="dxa"/>
            <w:hideMark/>
          </w:tcPr>
          <w:p w14:paraId="73E387C0" w14:textId="77777777" w:rsidR="00AC0580" w:rsidRPr="00AC0580" w:rsidRDefault="00AC0580" w:rsidP="00AC0580">
            <w:r w:rsidRPr="00AC0580">
              <w:lastRenderedPageBreak/>
              <w:t> </w:t>
            </w:r>
          </w:p>
        </w:tc>
        <w:tc>
          <w:tcPr>
            <w:tcW w:w="1052" w:type="dxa"/>
            <w:hideMark/>
          </w:tcPr>
          <w:p w14:paraId="7ADBC6E9" w14:textId="77777777" w:rsidR="00AC0580" w:rsidRPr="00AC0580" w:rsidRDefault="00AC0580" w:rsidP="00AC0580">
            <w:r w:rsidRPr="00AC0580">
              <w:t>Расход за 01.2022</w:t>
            </w:r>
          </w:p>
        </w:tc>
        <w:tc>
          <w:tcPr>
            <w:tcW w:w="1052" w:type="dxa"/>
            <w:hideMark/>
          </w:tcPr>
          <w:p w14:paraId="5C6AC3B7" w14:textId="77777777" w:rsidR="00AC0580" w:rsidRPr="00AC0580" w:rsidRDefault="00AC0580" w:rsidP="00AC0580">
            <w:r w:rsidRPr="00AC0580">
              <w:t>Расход за 02.2022</w:t>
            </w:r>
          </w:p>
        </w:tc>
        <w:tc>
          <w:tcPr>
            <w:tcW w:w="1052" w:type="dxa"/>
            <w:hideMark/>
          </w:tcPr>
          <w:p w14:paraId="06E3330D" w14:textId="77777777" w:rsidR="00AC0580" w:rsidRPr="00AC0580" w:rsidRDefault="00AC0580" w:rsidP="00AC0580">
            <w:r w:rsidRPr="00AC0580">
              <w:t>Расход за 03.2022</w:t>
            </w:r>
          </w:p>
        </w:tc>
        <w:tc>
          <w:tcPr>
            <w:tcW w:w="1052" w:type="dxa"/>
            <w:hideMark/>
          </w:tcPr>
          <w:p w14:paraId="552A3EF5" w14:textId="77777777" w:rsidR="00AC0580" w:rsidRPr="00AC0580" w:rsidRDefault="00AC0580" w:rsidP="00AC0580">
            <w:r w:rsidRPr="00AC0580">
              <w:t>Расход за 04.2022</w:t>
            </w:r>
          </w:p>
        </w:tc>
        <w:tc>
          <w:tcPr>
            <w:tcW w:w="1052" w:type="dxa"/>
            <w:hideMark/>
          </w:tcPr>
          <w:p w14:paraId="50BE108C" w14:textId="77777777" w:rsidR="00AC0580" w:rsidRPr="00AC0580" w:rsidRDefault="00AC0580" w:rsidP="00AC0580">
            <w:r w:rsidRPr="00AC0580">
              <w:t>Расход за 05.2022</w:t>
            </w:r>
          </w:p>
        </w:tc>
        <w:tc>
          <w:tcPr>
            <w:tcW w:w="773" w:type="dxa"/>
            <w:textDirection w:val="btLr"/>
            <w:hideMark/>
          </w:tcPr>
          <w:p w14:paraId="268DB901" w14:textId="77777777" w:rsidR="00AC0580" w:rsidRPr="00AC0580" w:rsidRDefault="00AC0580" w:rsidP="00AC0580">
            <w:r w:rsidRPr="00AC0580">
              <w:t>Расход за 06.2022</w:t>
            </w:r>
          </w:p>
        </w:tc>
        <w:tc>
          <w:tcPr>
            <w:tcW w:w="773" w:type="dxa"/>
            <w:textDirection w:val="btLr"/>
            <w:hideMark/>
          </w:tcPr>
          <w:p w14:paraId="25FF35A7" w14:textId="77777777" w:rsidR="00AC0580" w:rsidRPr="00AC0580" w:rsidRDefault="00AC0580" w:rsidP="00AC0580">
            <w:r w:rsidRPr="00AC0580">
              <w:t>Расход за 07.2022</w:t>
            </w:r>
          </w:p>
        </w:tc>
        <w:tc>
          <w:tcPr>
            <w:tcW w:w="773" w:type="dxa"/>
            <w:textDirection w:val="btLr"/>
            <w:hideMark/>
          </w:tcPr>
          <w:p w14:paraId="4ABA1CC9" w14:textId="77777777" w:rsidR="00AC0580" w:rsidRPr="00AC0580" w:rsidRDefault="00AC0580" w:rsidP="00AC0580">
            <w:r w:rsidRPr="00AC0580">
              <w:t>Расход за 08.2022</w:t>
            </w:r>
          </w:p>
        </w:tc>
        <w:tc>
          <w:tcPr>
            <w:tcW w:w="1052" w:type="dxa"/>
            <w:hideMark/>
          </w:tcPr>
          <w:p w14:paraId="60EF320B" w14:textId="77777777" w:rsidR="00AC0580" w:rsidRPr="00AC0580" w:rsidRDefault="00AC0580" w:rsidP="00AC0580">
            <w:r w:rsidRPr="00AC0580">
              <w:t>Расход за 09.2022</w:t>
            </w:r>
          </w:p>
        </w:tc>
        <w:tc>
          <w:tcPr>
            <w:tcW w:w="1052" w:type="dxa"/>
            <w:hideMark/>
          </w:tcPr>
          <w:p w14:paraId="535FC6D5" w14:textId="77777777" w:rsidR="00AC0580" w:rsidRPr="00AC0580" w:rsidRDefault="00AC0580" w:rsidP="00AC0580">
            <w:r w:rsidRPr="00AC0580">
              <w:t>Расход за 10.2022</w:t>
            </w:r>
          </w:p>
        </w:tc>
        <w:tc>
          <w:tcPr>
            <w:tcW w:w="1052" w:type="dxa"/>
            <w:hideMark/>
          </w:tcPr>
          <w:p w14:paraId="1C5BB65E" w14:textId="77777777" w:rsidR="00AC0580" w:rsidRPr="00AC0580" w:rsidRDefault="00AC0580" w:rsidP="00AC0580">
            <w:r w:rsidRPr="00AC0580">
              <w:t>Расход за 11.2022</w:t>
            </w:r>
          </w:p>
        </w:tc>
      </w:tr>
      <w:tr w:rsidR="00AC0580" w:rsidRPr="00AC0580" w14:paraId="2F9EC454" w14:textId="77777777" w:rsidTr="00AC0580">
        <w:trPr>
          <w:trHeight w:val="630"/>
        </w:trPr>
        <w:tc>
          <w:tcPr>
            <w:tcW w:w="1925" w:type="dxa"/>
            <w:hideMark/>
          </w:tcPr>
          <w:p w14:paraId="3379FB40" w14:textId="77777777" w:rsidR="00AC0580" w:rsidRPr="00AC0580" w:rsidRDefault="00AC0580" w:rsidP="00AC0580">
            <w:r w:rsidRPr="00AC0580">
              <w:t>Расход по ИПУ</w:t>
            </w:r>
          </w:p>
        </w:tc>
        <w:tc>
          <w:tcPr>
            <w:tcW w:w="1052" w:type="dxa"/>
            <w:noWrap/>
            <w:hideMark/>
          </w:tcPr>
          <w:p w14:paraId="69A8A435" w14:textId="77777777" w:rsidR="00AC0580" w:rsidRPr="00AC0580" w:rsidRDefault="00AC0580" w:rsidP="00AC0580">
            <w:r w:rsidRPr="00AC0580">
              <w:t>208,420</w:t>
            </w:r>
          </w:p>
        </w:tc>
        <w:tc>
          <w:tcPr>
            <w:tcW w:w="1052" w:type="dxa"/>
            <w:noWrap/>
            <w:hideMark/>
          </w:tcPr>
          <w:p w14:paraId="05B07CEB" w14:textId="77777777" w:rsidR="00AC0580" w:rsidRPr="00AC0580" w:rsidRDefault="00AC0580" w:rsidP="00AC0580">
            <w:r w:rsidRPr="00AC0580">
              <w:t>204,460</w:t>
            </w:r>
          </w:p>
        </w:tc>
        <w:tc>
          <w:tcPr>
            <w:tcW w:w="1052" w:type="dxa"/>
            <w:noWrap/>
            <w:hideMark/>
          </w:tcPr>
          <w:p w14:paraId="5EB4F9EB" w14:textId="77777777" w:rsidR="00AC0580" w:rsidRPr="00AC0580" w:rsidRDefault="00AC0580" w:rsidP="00AC0580">
            <w:r w:rsidRPr="00AC0580">
              <w:t>194,840</w:t>
            </w:r>
          </w:p>
        </w:tc>
        <w:tc>
          <w:tcPr>
            <w:tcW w:w="1052" w:type="dxa"/>
            <w:noWrap/>
            <w:hideMark/>
          </w:tcPr>
          <w:p w14:paraId="5FE48F33" w14:textId="77777777" w:rsidR="00AC0580" w:rsidRPr="00AC0580" w:rsidRDefault="00AC0580" w:rsidP="00AC0580">
            <w:r w:rsidRPr="00AC0580">
              <w:t>189,140</w:t>
            </w:r>
          </w:p>
        </w:tc>
        <w:tc>
          <w:tcPr>
            <w:tcW w:w="1052" w:type="dxa"/>
            <w:noWrap/>
            <w:hideMark/>
          </w:tcPr>
          <w:p w14:paraId="5E5687C5" w14:textId="77777777" w:rsidR="00AC0580" w:rsidRPr="00AC0580" w:rsidRDefault="00AC0580" w:rsidP="00AC0580">
            <w:r w:rsidRPr="00AC0580">
              <w:t>202,970</w:t>
            </w:r>
          </w:p>
        </w:tc>
        <w:tc>
          <w:tcPr>
            <w:tcW w:w="773" w:type="dxa"/>
            <w:noWrap/>
            <w:hideMark/>
          </w:tcPr>
          <w:p w14:paraId="38A36E27" w14:textId="77777777" w:rsidR="00AC0580" w:rsidRPr="00AC0580" w:rsidRDefault="00AC0580" w:rsidP="00AC0580">
            <w:r w:rsidRPr="00AC0580">
              <w:t> </w:t>
            </w:r>
          </w:p>
        </w:tc>
        <w:tc>
          <w:tcPr>
            <w:tcW w:w="773" w:type="dxa"/>
            <w:noWrap/>
            <w:hideMark/>
          </w:tcPr>
          <w:p w14:paraId="70C5A2FC" w14:textId="77777777" w:rsidR="00AC0580" w:rsidRPr="00AC0580" w:rsidRDefault="00AC0580" w:rsidP="00AC0580">
            <w:r w:rsidRPr="00AC0580">
              <w:t> </w:t>
            </w:r>
          </w:p>
        </w:tc>
        <w:tc>
          <w:tcPr>
            <w:tcW w:w="773" w:type="dxa"/>
            <w:noWrap/>
            <w:hideMark/>
          </w:tcPr>
          <w:p w14:paraId="690A8F10" w14:textId="77777777" w:rsidR="00AC0580" w:rsidRPr="00AC0580" w:rsidRDefault="00AC0580" w:rsidP="00AC0580">
            <w:r w:rsidRPr="00AC0580">
              <w:t> </w:t>
            </w:r>
          </w:p>
        </w:tc>
        <w:tc>
          <w:tcPr>
            <w:tcW w:w="1052" w:type="dxa"/>
            <w:noWrap/>
            <w:hideMark/>
          </w:tcPr>
          <w:p w14:paraId="551F39D8" w14:textId="77777777" w:rsidR="00AC0580" w:rsidRPr="00AC0580" w:rsidRDefault="00AC0580" w:rsidP="00AC0580">
            <w:r w:rsidRPr="00AC0580">
              <w:t> </w:t>
            </w:r>
          </w:p>
        </w:tc>
        <w:tc>
          <w:tcPr>
            <w:tcW w:w="1052" w:type="dxa"/>
            <w:noWrap/>
            <w:hideMark/>
          </w:tcPr>
          <w:p w14:paraId="29FAF5ED" w14:textId="77777777" w:rsidR="00AC0580" w:rsidRPr="00AC0580" w:rsidRDefault="00AC0580" w:rsidP="00AC0580">
            <w:r w:rsidRPr="00AC0580">
              <w:t>198,000</w:t>
            </w:r>
          </w:p>
        </w:tc>
        <w:tc>
          <w:tcPr>
            <w:tcW w:w="1052" w:type="dxa"/>
            <w:noWrap/>
            <w:hideMark/>
          </w:tcPr>
          <w:p w14:paraId="1BB95280" w14:textId="77777777" w:rsidR="00AC0580" w:rsidRPr="00AC0580" w:rsidRDefault="00AC0580" w:rsidP="00AC0580">
            <w:r w:rsidRPr="00AC0580">
              <w:t>436,260</w:t>
            </w:r>
          </w:p>
        </w:tc>
      </w:tr>
      <w:tr w:rsidR="00AC0580" w:rsidRPr="00AC0580" w14:paraId="7A1DD6E5" w14:textId="77777777" w:rsidTr="00AC0580">
        <w:trPr>
          <w:trHeight w:val="600"/>
        </w:trPr>
        <w:tc>
          <w:tcPr>
            <w:tcW w:w="1925" w:type="dxa"/>
            <w:hideMark/>
          </w:tcPr>
          <w:p w14:paraId="78DE9D75" w14:textId="77777777" w:rsidR="00AC0580" w:rsidRPr="00AC0580" w:rsidRDefault="00AC0580" w:rsidP="00AC0580">
            <w:r w:rsidRPr="00AC0580">
              <w:t>Площадь по ИПУ</w:t>
            </w:r>
          </w:p>
        </w:tc>
        <w:tc>
          <w:tcPr>
            <w:tcW w:w="1052" w:type="dxa"/>
            <w:noWrap/>
            <w:hideMark/>
          </w:tcPr>
          <w:p w14:paraId="0F4B94A2" w14:textId="77777777" w:rsidR="00AC0580" w:rsidRPr="00AC0580" w:rsidRDefault="00AC0580" w:rsidP="00AC0580">
            <w:r w:rsidRPr="00AC0580">
              <w:t>25441,6</w:t>
            </w:r>
          </w:p>
        </w:tc>
        <w:tc>
          <w:tcPr>
            <w:tcW w:w="1052" w:type="dxa"/>
            <w:noWrap/>
            <w:hideMark/>
          </w:tcPr>
          <w:p w14:paraId="6191B988" w14:textId="77777777" w:rsidR="00AC0580" w:rsidRPr="00AC0580" w:rsidRDefault="00AC0580" w:rsidP="00AC0580">
            <w:r w:rsidRPr="00AC0580">
              <w:t>25334,8</w:t>
            </w:r>
          </w:p>
        </w:tc>
        <w:tc>
          <w:tcPr>
            <w:tcW w:w="1052" w:type="dxa"/>
            <w:noWrap/>
            <w:hideMark/>
          </w:tcPr>
          <w:p w14:paraId="2E877677" w14:textId="77777777" w:rsidR="00AC0580" w:rsidRPr="00AC0580" w:rsidRDefault="00AC0580" w:rsidP="00AC0580">
            <w:r w:rsidRPr="00AC0580">
              <w:t>25077,5</w:t>
            </w:r>
          </w:p>
        </w:tc>
        <w:tc>
          <w:tcPr>
            <w:tcW w:w="1052" w:type="dxa"/>
            <w:noWrap/>
            <w:hideMark/>
          </w:tcPr>
          <w:p w14:paraId="1DD887D4" w14:textId="77777777" w:rsidR="00AC0580" w:rsidRPr="00AC0580" w:rsidRDefault="00AC0580" w:rsidP="00AC0580">
            <w:r w:rsidRPr="00AC0580">
              <w:t>24845,9</w:t>
            </w:r>
          </w:p>
        </w:tc>
        <w:tc>
          <w:tcPr>
            <w:tcW w:w="1052" w:type="dxa"/>
            <w:noWrap/>
            <w:hideMark/>
          </w:tcPr>
          <w:p w14:paraId="16DF8644" w14:textId="77777777" w:rsidR="00AC0580" w:rsidRPr="00AC0580" w:rsidRDefault="00AC0580" w:rsidP="00AC0580">
            <w:r w:rsidRPr="00AC0580">
              <w:t>25079,5</w:t>
            </w:r>
          </w:p>
        </w:tc>
        <w:tc>
          <w:tcPr>
            <w:tcW w:w="773" w:type="dxa"/>
            <w:noWrap/>
            <w:hideMark/>
          </w:tcPr>
          <w:p w14:paraId="182EA5AA" w14:textId="77777777" w:rsidR="00AC0580" w:rsidRPr="00AC0580" w:rsidRDefault="00AC0580" w:rsidP="00AC0580">
            <w:r w:rsidRPr="00AC0580">
              <w:t> </w:t>
            </w:r>
          </w:p>
        </w:tc>
        <w:tc>
          <w:tcPr>
            <w:tcW w:w="773" w:type="dxa"/>
            <w:noWrap/>
            <w:hideMark/>
          </w:tcPr>
          <w:p w14:paraId="50961EC2" w14:textId="77777777" w:rsidR="00AC0580" w:rsidRPr="00AC0580" w:rsidRDefault="00AC0580" w:rsidP="00AC0580">
            <w:r w:rsidRPr="00AC0580">
              <w:t> </w:t>
            </w:r>
          </w:p>
        </w:tc>
        <w:tc>
          <w:tcPr>
            <w:tcW w:w="773" w:type="dxa"/>
            <w:noWrap/>
            <w:hideMark/>
          </w:tcPr>
          <w:p w14:paraId="2A26D491" w14:textId="77777777" w:rsidR="00AC0580" w:rsidRPr="00AC0580" w:rsidRDefault="00AC0580" w:rsidP="00AC0580">
            <w:r w:rsidRPr="00AC0580">
              <w:t> </w:t>
            </w:r>
          </w:p>
        </w:tc>
        <w:tc>
          <w:tcPr>
            <w:tcW w:w="1052" w:type="dxa"/>
            <w:noWrap/>
            <w:hideMark/>
          </w:tcPr>
          <w:p w14:paraId="2EB57B38" w14:textId="77777777" w:rsidR="00AC0580" w:rsidRPr="00AC0580" w:rsidRDefault="00AC0580" w:rsidP="00AC0580">
            <w:r w:rsidRPr="00AC0580">
              <w:t> </w:t>
            </w:r>
          </w:p>
        </w:tc>
        <w:tc>
          <w:tcPr>
            <w:tcW w:w="1052" w:type="dxa"/>
            <w:noWrap/>
            <w:hideMark/>
          </w:tcPr>
          <w:p w14:paraId="0344E432" w14:textId="77777777" w:rsidR="00AC0580" w:rsidRPr="00AC0580" w:rsidRDefault="00AC0580" w:rsidP="00AC0580">
            <w:r w:rsidRPr="00AC0580">
              <w:t>25554,5</w:t>
            </w:r>
          </w:p>
        </w:tc>
        <w:tc>
          <w:tcPr>
            <w:tcW w:w="1052" w:type="dxa"/>
            <w:noWrap/>
            <w:hideMark/>
          </w:tcPr>
          <w:p w14:paraId="04F30545" w14:textId="77777777" w:rsidR="00AC0580" w:rsidRPr="00AC0580" w:rsidRDefault="00AC0580" w:rsidP="00AC0580">
            <w:r w:rsidRPr="00AC0580">
              <w:t>24376,4</w:t>
            </w:r>
          </w:p>
        </w:tc>
      </w:tr>
      <w:tr w:rsidR="00AC0580" w:rsidRPr="00AC0580" w14:paraId="71DD6653" w14:textId="77777777" w:rsidTr="00AC0580">
        <w:trPr>
          <w:trHeight w:val="900"/>
        </w:trPr>
        <w:tc>
          <w:tcPr>
            <w:tcW w:w="1925" w:type="dxa"/>
            <w:hideMark/>
          </w:tcPr>
          <w:p w14:paraId="65CA142E" w14:textId="77777777" w:rsidR="00AC0580" w:rsidRPr="00AC0580" w:rsidRDefault="00AC0580" w:rsidP="00AC0580">
            <w:r w:rsidRPr="00AC0580">
              <w:t>Среднее (коэффициент)</w:t>
            </w:r>
          </w:p>
        </w:tc>
        <w:tc>
          <w:tcPr>
            <w:tcW w:w="1052" w:type="dxa"/>
            <w:noWrap/>
            <w:hideMark/>
          </w:tcPr>
          <w:p w14:paraId="14750327" w14:textId="77777777" w:rsidR="00AC0580" w:rsidRPr="00AC0580" w:rsidRDefault="00AC0580" w:rsidP="00AC0580">
            <w:r w:rsidRPr="00AC0580">
              <w:t>0,008192</w:t>
            </w:r>
          </w:p>
        </w:tc>
        <w:tc>
          <w:tcPr>
            <w:tcW w:w="1052" w:type="dxa"/>
            <w:noWrap/>
            <w:hideMark/>
          </w:tcPr>
          <w:p w14:paraId="6806ABDC" w14:textId="77777777" w:rsidR="00AC0580" w:rsidRPr="00AC0580" w:rsidRDefault="00AC0580" w:rsidP="00AC0580">
            <w:r w:rsidRPr="00AC0580">
              <w:t>0,00807</w:t>
            </w:r>
          </w:p>
        </w:tc>
        <w:tc>
          <w:tcPr>
            <w:tcW w:w="1052" w:type="dxa"/>
            <w:noWrap/>
            <w:hideMark/>
          </w:tcPr>
          <w:p w14:paraId="62FBF5B4" w14:textId="77777777" w:rsidR="00AC0580" w:rsidRPr="00AC0580" w:rsidRDefault="00AC0580" w:rsidP="00AC0580">
            <w:r w:rsidRPr="00AC0580">
              <w:t>0,00777</w:t>
            </w:r>
          </w:p>
        </w:tc>
        <w:tc>
          <w:tcPr>
            <w:tcW w:w="1052" w:type="dxa"/>
            <w:noWrap/>
            <w:hideMark/>
          </w:tcPr>
          <w:p w14:paraId="770DF1F9" w14:textId="77777777" w:rsidR="00AC0580" w:rsidRPr="00AC0580" w:rsidRDefault="00AC0580" w:rsidP="00AC0580">
            <w:r w:rsidRPr="00AC0580">
              <w:t>0,007613</w:t>
            </w:r>
          </w:p>
        </w:tc>
        <w:tc>
          <w:tcPr>
            <w:tcW w:w="1052" w:type="dxa"/>
            <w:noWrap/>
            <w:hideMark/>
          </w:tcPr>
          <w:p w14:paraId="6D08D9C3" w14:textId="77777777" w:rsidR="00AC0580" w:rsidRPr="00AC0580" w:rsidRDefault="00AC0580" w:rsidP="00AC0580">
            <w:r w:rsidRPr="00AC0580">
              <w:t>0,008093</w:t>
            </w:r>
          </w:p>
        </w:tc>
        <w:tc>
          <w:tcPr>
            <w:tcW w:w="773" w:type="dxa"/>
            <w:noWrap/>
            <w:hideMark/>
          </w:tcPr>
          <w:p w14:paraId="0796F4DF" w14:textId="77777777" w:rsidR="00AC0580" w:rsidRPr="00AC0580" w:rsidRDefault="00AC0580" w:rsidP="00AC0580">
            <w:r w:rsidRPr="00AC0580">
              <w:t> </w:t>
            </w:r>
          </w:p>
        </w:tc>
        <w:tc>
          <w:tcPr>
            <w:tcW w:w="773" w:type="dxa"/>
            <w:noWrap/>
            <w:hideMark/>
          </w:tcPr>
          <w:p w14:paraId="453CB932" w14:textId="77777777" w:rsidR="00AC0580" w:rsidRPr="00AC0580" w:rsidRDefault="00AC0580" w:rsidP="00AC0580">
            <w:r w:rsidRPr="00AC0580">
              <w:t> </w:t>
            </w:r>
          </w:p>
        </w:tc>
        <w:tc>
          <w:tcPr>
            <w:tcW w:w="773" w:type="dxa"/>
            <w:noWrap/>
            <w:hideMark/>
          </w:tcPr>
          <w:p w14:paraId="4599971E" w14:textId="77777777" w:rsidR="00AC0580" w:rsidRPr="00AC0580" w:rsidRDefault="00AC0580" w:rsidP="00AC0580">
            <w:r w:rsidRPr="00AC0580">
              <w:t> </w:t>
            </w:r>
          </w:p>
        </w:tc>
        <w:tc>
          <w:tcPr>
            <w:tcW w:w="1052" w:type="dxa"/>
            <w:noWrap/>
            <w:hideMark/>
          </w:tcPr>
          <w:p w14:paraId="30473F94" w14:textId="77777777" w:rsidR="00AC0580" w:rsidRPr="00AC0580" w:rsidRDefault="00AC0580" w:rsidP="00AC0580">
            <w:r w:rsidRPr="00AC0580">
              <w:t> </w:t>
            </w:r>
          </w:p>
        </w:tc>
        <w:tc>
          <w:tcPr>
            <w:tcW w:w="1052" w:type="dxa"/>
            <w:noWrap/>
            <w:hideMark/>
          </w:tcPr>
          <w:p w14:paraId="385ED6E6" w14:textId="77777777" w:rsidR="00AC0580" w:rsidRPr="00AC0580" w:rsidRDefault="00AC0580" w:rsidP="00AC0580">
            <w:r w:rsidRPr="00AC0580">
              <w:t>0,007748</w:t>
            </w:r>
          </w:p>
        </w:tc>
        <w:tc>
          <w:tcPr>
            <w:tcW w:w="1052" w:type="dxa"/>
            <w:noWrap/>
            <w:hideMark/>
          </w:tcPr>
          <w:p w14:paraId="29670FFF" w14:textId="77777777" w:rsidR="00AC0580" w:rsidRPr="00AC0580" w:rsidRDefault="00AC0580" w:rsidP="00AC0580">
            <w:r w:rsidRPr="00AC0580">
              <w:t>0,017897</w:t>
            </w:r>
          </w:p>
        </w:tc>
      </w:tr>
      <w:tr w:rsidR="00AC0580" w:rsidRPr="00AC0580" w14:paraId="5EBCCD3E" w14:textId="77777777" w:rsidTr="00AC0580">
        <w:trPr>
          <w:trHeight w:val="600"/>
        </w:trPr>
        <w:tc>
          <w:tcPr>
            <w:tcW w:w="1925" w:type="dxa"/>
            <w:hideMark/>
          </w:tcPr>
          <w:p w14:paraId="55AB834D" w14:textId="77777777" w:rsidR="00AC0580" w:rsidRPr="00AC0580" w:rsidRDefault="00AC0580" w:rsidP="00AC0580">
            <w:r w:rsidRPr="00AC0580">
              <w:t>Расход ОДН</w:t>
            </w:r>
          </w:p>
        </w:tc>
        <w:tc>
          <w:tcPr>
            <w:tcW w:w="1052" w:type="dxa"/>
            <w:noWrap/>
            <w:hideMark/>
          </w:tcPr>
          <w:p w14:paraId="2FD8F245" w14:textId="77777777" w:rsidR="00AC0580" w:rsidRPr="00AC0580" w:rsidRDefault="00AC0580" w:rsidP="00AC0580">
            <w:r w:rsidRPr="00AC0580">
              <w:t>354,641</w:t>
            </w:r>
          </w:p>
        </w:tc>
        <w:tc>
          <w:tcPr>
            <w:tcW w:w="1052" w:type="dxa"/>
            <w:noWrap/>
            <w:hideMark/>
          </w:tcPr>
          <w:p w14:paraId="30D31DFB" w14:textId="77777777" w:rsidR="00AC0580" w:rsidRPr="00AC0580" w:rsidRDefault="00AC0580" w:rsidP="00AC0580">
            <w:r w:rsidRPr="00AC0580">
              <w:t>480,3974</w:t>
            </w:r>
          </w:p>
        </w:tc>
        <w:tc>
          <w:tcPr>
            <w:tcW w:w="1052" w:type="dxa"/>
            <w:noWrap/>
            <w:hideMark/>
          </w:tcPr>
          <w:p w14:paraId="2E31E2A7" w14:textId="77777777" w:rsidR="00AC0580" w:rsidRPr="00AC0580" w:rsidRDefault="00AC0580" w:rsidP="00AC0580">
            <w:r w:rsidRPr="00AC0580">
              <w:t>323,5061</w:t>
            </w:r>
          </w:p>
        </w:tc>
        <w:tc>
          <w:tcPr>
            <w:tcW w:w="1052" w:type="dxa"/>
            <w:noWrap/>
            <w:hideMark/>
          </w:tcPr>
          <w:p w14:paraId="4AD0EA8C" w14:textId="77777777" w:rsidR="00AC0580" w:rsidRPr="00AC0580" w:rsidRDefault="00AC0580" w:rsidP="00AC0580">
            <w:r w:rsidRPr="00AC0580">
              <w:t>357,8727</w:t>
            </w:r>
          </w:p>
        </w:tc>
        <w:tc>
          <w:tcPr>
            <w:tcW w:w="1052" w:type="dxa"/>
            <w:noWrap/>
            <w:hideMark/>
          </w:tcPr>
          <w:p w14:paraId="4BC2DA72" w14:textId="77777777" w:rsidR="00AC0580" w:rsidRPr="00AC0580" w:rsidRDefault="00AC0580" w:rsidP="00AC0580">
            <w:r w:rsidRPr="00AC0580">
              <w:t>143,4773</w:t>
            </w:r>
          </w:p>
        </w:tc>
        <w:tc>
          <w:tcPr>
            <w:tcW w:w="773" w:type="dxa"/>
            <w:noWrap/>
            <w:hideMark/>
          </w:tcPr>
          <w:p w14:paraId="0D431C3C" w14:textId="77777777" w:rsidR="00AC0580" w:rsidRPr="00AC0580" w:rsidRDefault="00AC0580" w:rsidP="00AC0580">
            <w:r w:rsidRPr="00AC0580">
              <w:t> </w:t>
            </w:r>
          </w:p>
        </w:tc>
        <w:tc>
          <w:tcPr>
            <w:tcW w:w="773" w:type="dxa"/>
            <w:noWrap/>
            <w:hideMark/>
          </w:tcPr>
          <w:p w14:paraId="629EF4F3" w14:textId="77777777" w:rsidR="00AC0580" w:rsidRPr="00AC0580" w:rsidRDefault="00AC0580" w:rsidP="00AC0580">
            <w:r w:rsidRPr="00AC0580">
              <w:t> </w:t>
            </w:r>
          </w:p>
        </w:tc>
        <w:tc>
          <w:tcPr>
            <w:tcW w:w="773" w:type="dxa"/>
            <w:noWrap/>
            <w:hideMark/>
          </w:tcPr>
          <w:p w14:paraId="0727EF3D" w14:textId="77777777" w:rsidR="00AC0580" w:rsidRPr="00AC0580" w:rsidRDefault="00AC0580" w:rsidP="00AC0580">
            <w:r w:rsidRPr="00AC0580">
              <w:t> </w:t>
            </w:r>
          </w:p>
        </w:tc>
        <w:tc>
          <w:tcPr>
            <w:tcW w:w="1052" w:type="dxa"/>
            <w:noWrap/>
            <w:hideMark/>
          </w:tcPr>
          <w:p w14:paraId="2211AC49" w14:textId="77777777" w:rsidR="00AC0580" w:rsidRPr="00AC0580" w:rsidRDefault="00AC0580" w:rsidP="00AC0580">
            <w:r w:rsidRPr="00AC0580">
              <w:t>236,6791</w:t>
            </w:r>
          </w:p>
        </w:tc>
        <w:tc>
          <w:tcPr>
            <w:tcW w:w="1052" w:type="dxa"/>
            <w:noWrap/>
            <w:hideMark/>
          </w:tcPr>
          <w:p w14:paraId="1B0B3E0B" w14:textId="77777777" w:rsidR="00AC0580" w:rsidRPr="00AC0580" w:rsidRDefault="00AC0580" w:rsidP="00AC0580">
            <w:r w:rsidRPr="00AC0580">
              <w:t>242,702</w:t>
            </w:r>
          </w:p>
        </w:tc>
        <w:tc>
          <w:tcPr>
            <w:tcW w:w="1052" w:type="dxa"/>
            <w:noWrap/>
            <w:hideMark/>
          </w:tcPr>
          <w:p w14:paraId="1957F774" w14:textId="77777777" w:rsidR="00AC0580" w:rsidRPr="00AC0580" w:rsidRDefault="00AC0580" w:rsidP="00AC0580">
            <w:r w:rsidRPr="00AC0580">
              <w:t>156,9623</w:t>
            </w:r>
          </w:p>
        </w:tc>
      </w:tr>
      <w:tr w:rsidR="00AC0580" w:rsidRPr="00AC0580" w14:paraId="48ECAF73" w14:textId="77777777" w:rsidTr="00AC0580">
        <w:trPr>
          <w:trHeight w:val="1273"/>
        </w:trPr>
        <w:tc>
          <w:tcPr>
            <w:tcW w:w="1925" w:type="dxa"/>
            <w:hideMark/>
          </w:tcPr>
          <w:p w14:paraId="0C1AB4E5" w14:textId="77777777" w:rsidR="00AC0580" w:rsidRPr="00AC0580" w:rsidRDefault="00AC0580" w:rsidP="00AC0580">
            <w:r w:rsidRPr="00AC0580">
              <w:t>Потребление по ИПУ и среднемесячному значению</w:t>
            </w:r>
          </w:p>
        </w:tc>
        <w:tc>
          <w:tcPr>
            <w:tcW w:w="1052" w:type="dxa"/>
            <w:noWrap/>
            <w:hideMark/>
          </w:tcPr>
          <w:p w14:paraId="779A61D8" w14:textId="77777777" w:rsidR="00AC0580" w:rsidRPr="00AC0580" w:rsidRDefault="00AC0580" w:rsidP="00AC0580">
            <w:r w:rsidRPr="00AC0580">
              <w:t>304,813</w:t>
            </w:r>
          </w:p>
        </w:tc>
        <w:tc>
          <w:tcPr>
            <w:tcW w:w="1052" w:type="dxa"/>
            <w:noWrap/>
            <w:hideMark/>
          </w:tcPr>
          <w:p w14:paraId="78A8A58F" w14:textId="77777777" w:rsidR="00AC0580" w:rsidRPr="00AC0580" w:rsidRDefault="00AC0580" w:rsidP="00AC0580">
            <w:r w:rsidRPr="00AC0580">
              <w:t>300,2816</w:t>
            </w:r>
          </w:p>
        </w:tc>
        <w:tc>
          <w:tcPr>
            <w:tcW w:w="1052" w:type="dxa"/>
            <w:noWrap/>
            <w:hideMark/>
          </w:tcPr>
          <w:p w14:paraId="78E45628" w14:textId="77777777" w:rsidR="00AC0580" w:rsidRPr="00AC0580" w:rsidRDefault="00AC0580" w:rsidP="00AC0580">
            <w:r w:rsidRPr="00AC0580">
              <w:t>289,0839</w:t>
            </w:r>
          </w:p>
        </w:tc>
        <w:tc>
          <w:tcPr>
            <w:tcW w:w="1052" w:type="dxa"/>
            <w:noWrap/>
            <w:hideMark/>
          </w:tcPr>
          <w:p w14:paraId="6ACA3C6E" w14:textId="77777777" w:rsidR="00AC0580" w:rsidRPr="00AC0580" w:rsidRDefault="00AC0580" w:rsidP="00AC0580">
            <w:r w:rsidRPr="00AC0580">
              <w:t>283,2463</w:t>
            </w:r>
          </w:p>
        </w:tc>
        <w:tc>
          <w:tcPr>
            <w:tcW w:w="1052" w:type="dxa"/>
            <w:noWrap/>
            <w:hideMark/>
          </w:tcPr>
          <w:p w14:paraId="6B7D4A8F" w14:textId="77777777" w:rsidR="00AC0580" w:rsidRPr="00AC0580" w:rsidRDefault="00AC0580" w:rsidP="00AC0580">
            <w:r w:rsidRPr="00AC0580">
              <w:t>301,1277</w:t>
            </w:r>
          </w:p>
        </w:tc>
        <w:tc>
          <w:tcPr>
            <w:tcW w:w="773" w:type="dxa"/>
            <w:noWrap/>
            <w:hideMark/>
          </w:tcPr>
          <w:p w14:paraId="40A240DE" w14:textId="77777777" w:rsidR="00AC0580" w:rsidRPr="00AC0580" w:rsidRDefault="00AC0580" w:rsidP="00AC0580">
            <w:r w:rsidRPr="00AC0580">
              <w:t> </w:t>
            </w:r>
          </w:p>
        </w:tc>
        <w:tc>
          <w:tcPr>
            <w:tcW w:w="773" w:type="dxa"/>
            <w:noWrap/>
            <w:hideMark/>
          </w:tcPr>
          <w:p w14:paraId="2B9F544C" w14:textId="77777777" w:rsidR="00AC0580" w:rsidRPr="00AC0580" w:rsidRDefault="00AC0580" w:rsidP="00AC0580">
            <w:r w:rsidRPr="00AC0580">
              <w:t> </w:t>
            </w:r>
          </w:p>
        </w:tc>
        <w:tc>
          <w:tcPr>
            <w:tcW w:w="773" w:type="dxa"/>
            <w:noWrap/>
            <w:hideMark/>
          </w:tcPr>
          <w:p w14:paraId="1A71C4AC" w14:textId="77777777" w:rsidR="00AC0580" w:rsidRPr="00AC0580" w:rsidRDefault="00AC0580" w:rsidP="00AC0580">
            <w:r w:rsidRPr="00AC0580">
              <w:t> </w:t>
            </w:r>
          </w:p>
        </w:tc>
        <w:tc>
          <w:tcPr>
            <w:tcW w:w="1052" w:type="dxa"/>
            <w:noWrap/>
            <w:hideMark/>
          </w:tcPr>
          <w:p w14:paraId="1992C4E4" w14:textId="77777777" w:rsidR="00AC0580" w:rsidRPr="00AC0580" w:rsidRDefault="00AC0580" w:rsidP="00AC0580">
            <w:r w:rsidRPr="00AC0580">
              <w:t>0,00094</w:t>
            </w:r>
          </w:p>
        </w:tc>
        <w:tc>
          <w:tcPr>
            <w:tcW w:w="1052" w:type="dxa"/>
            <w:noWrap/>
            <w:hideMark/>
          </w:tcPr>
          <w:p w14:paraId="2E982077" w14:textId="77777777" w:rsidR="00AC0580" w:rsidRPr="00AC0580" w:rsidRDefault="00AC0580" w:rsidP="00AC0580">
            <w:r w:rsidRPr="00AC0580">
              <w:t>286,506</w:t>
            </w:r>
          </w:p>
        </w:tc>
        <w:tc>
          <w:tcPr>
            <w:tcW w:w="1052" w:type="dxa"/>
            <w:noWrap/>
            <w:hideMark/>
          </w:tcPr>
          <w:p w14:paraId="1D225391" w14:textId="77777777" w:rsidR="00AC0580" w:rsidRPr="00AC0580" w:rsidRDefault="00AC0580" w:rsidP="00AC0580">
            <w:r w:rsidRPr="00AC0580">
              <w:t>665,9047</w:t>
            </w:r>
          </w:p>
        </w:tc>
      </w:tr>
      <w:tr w:rsidR="00AC0580" w:rsidRPr="00AC0580" w14:paraId="6E79CA3A" w14:textId="77777777" w:rsidTr="00AC0580">
        <w:trPr>
          <w:trHeight w:val="600"/>
        </w:trPr>
        <w:tc>
          <w:tcPr>
            <w:tcW w:w="1925" w:type="dxa"/>
            <w:hideMark/>
          </w:tcPr>
          <w:p w14:paraId="3B13BD72" w14:textId="77777777" w:rsidR="00AC0580" w:rsidRPr="00AC0580" w:rsidRDefault="00AC0580" w:rsidP="00AC0580">
            <w:r w:rsidRPr="00AC0580">
              <w:t>Показания ОДПУ</w:t>
            </w:r>
          </w:p>
        </w:tc>
        <w:tc>
          <w:tcPr>
            <w:tcW w:w="1052" w:type="dxa"/>
            <w:noWrap/>
            <w:hideMark/>
          </w:tcPr>
          <w:p w14:paraId="7F57A31D" w14:textId="77777777" w:rsidR="00AC0580" w:rsidRPr="00AC0580" w:rsidRDefault="00AC0580" w:rsidP="00AC0580">
            <w:r w:rsidRPr="00AC0580">
              <w:t>659,454</w:t>
            </w:r>
          </w:p>
        </w:tc>
        <w:tc>
          <w:tcPr>
            <w:tcW w:w="1052" w:type="dxa"/>
            <w:noWrap/>
            <w:hideMark/>
          </w:tcPr>
          <w:p w14:paraId="60199488" w14:textId="77777777" w:rsidR="00AC0580" w:rsidRPr="00AC0580" w:rsidRDefault="00AC0580" w:rsidP="00AC0580">
            <w:r w:rsidRPr="00AC0580">
              <w:t>780,679</w:t>
            </w:r>
          </w:p>
        </w:tc>
        <w:tc>
          <w:tcPr>
            <w:tcW w:w="1052" w:type="dxa"/>
            <w:noWrap/>
            <w:hideMark/>
          </w:tcPr>
          <w:p w14:paraId="50640F21" w14:textId="77777777" w:rsidR="00AC0580" w:rsidRPr="00AC0580" w:rsidRDefault="00AC0580" w:rsidP="00AC0580">
            <w:r w:rsidRPr="00AC0580">
              <w:t>612,59</w:t>
            </w:r>
          </w:p>
        </w:tc>
        <w:tc>
          <w:tcPr>
            <w:tcW w:w="1052" w:type="dxa"/>
            <w:noWrap/>
            <w:hideMark/>
          </w:tcPr>
          <w:p w14:paraId="29A54A25" w14:textId="77777777" w:rsidR="00AC0580" w:rsidRPr="00AC0580" w:rsidRDefault="00AC0580" w:rsidP="00AC0580">
            <w:r w:rsidRPr="00AC0580">
              <w:t>641,119</w:t>
            </w:r>
          </w:p>
        </w:tc>
        <w:tc>
          <w:tcPr>
            <w:tcW w:w="1052" w:type="dxa"/>
            <w:noWrap/>
            <w:hideMark/>
          </w:tcPr>
          <w:p w14:paraId="451A2929" w14:textId="77777777" w:rsidR="00AC0580" w:rsidRPr="00AC0580" w:rsidRDefault="00AC0580" w:rsidP="00AC0580">
            <w:r w:rsidRPr="00AC0580">
              <w:t>444,605</w:t>
            </w:r>
          </w:p>
        </w:tc>
        <w:tc>
          <w:tcPr>
            <w:tcW w:w="773" w:type="dxa"/>
            <w:noWrap/>
            <w:hideMark/>
          </w:tcPr>
          <w:p w14:paraId="17A9DAD2" w14:textId="77777777" w:rsidR="00AC0580" w:rsidRPr="00AC0580" w:rsidRDefault="00AC0580" w:rsidP="00AC0580">
            <w:r w:rsidRPr="00AC0580">
              <w:t> </w:t>
            </w:r>
          </w:p>
        </w:tc>
        <w:tc>
          <w:tcPr>
            <w:tcW w:w="773" w:type="dxa"/>
            <w:noWrap/>
            <w:hideMark/>
          </w:tcPr>
          <w:p w14:paraId="6A3C645B" w14:textId="77777777" w:rsidR="00AC0580" w:rsidRPr="00AC0580" w:rsidRDefault="00AC0580" w:rsidP="00AC0580">
            <w:r w:rsidRPr="00AC0580">
              <w:t> </w:t>
            </w:r>
          </w:p>
        </w:tc>
        <w:tc>
          <w:tcPr>
            <w:tcW w:w="773" w:type="dxa"/>
            <w:noWrap/>
            <w:hideMark/>
          </w:tcPr>
          <w:p w14:paraId="29E2EE7F" w14:textId="77777777" w:rsidR="00AC0580" w:rsidRPr="00AC0580" w:rsidRDefault="00AC0580" w:rsidP="00AC0580">
            <w:r w:rsidRPr="00AC0580">
              <w:t> </w:t>
            </w:r>
          </w:p>
        </w:tc>
        <w:tc>
          <w:tcPr>
            <w:tcW w:w="1052" w:type="dxa"/>
            <w:noWrap/>
            <w:hideMark/>
          </w:tcPr>
          <w:p w14:paraId="01E44626" w14:textId="77777777" w:rsidR="00AC0580" w:rsidRPr="00AC0580" w:rsidRDefault="00AC0580" w:rsidP="00AC0580">
            <w:r w:rsidRPr="00AC0580">
              <w:t>236,68</w:t>
            </w:r>
          </w:p>
        </w:tc>
        <w:tc>
          <w:tcPr>
            <w:tcW w:w="1052" w:type="dxa"/>
            <w:noWrap/>
            <w:hideMark/>
          </w:tcPr>
          <w:p w14:paraId="2D63C246" w14:textId="77777777" w:rsidR="00AC0580" w:rsidRPr="00AC0580" w:rsidRDefault="00AC0580" w:rsidP="00AC0580">
            <w:r w:rsidRPr="00AC0580">
              <w:t>529,208</w:t>
            </w:r>
          </w:p>
        </w:tc>
        <w:tc>
          <w:tcPr>
            <w:tcW w:w="1052" w:type="dxa"/>
            <w:noWrap/>
            <w:hideMark/>
          </w:tcPr>
          <w:p w14:paraId="6720C02F" w14:textId="77777777" w:rsidR="00AC0580" w:rsidRPr="00AC0580" w:rsidRDefault="00AC0580" w:rsidP="00AC0580">
            <w:r w:rsidRPr="00AC0580">
              <w:t>822,867</w:t>
            </w:r>
          </w:p>
        </w:tc>
      </w:tr>
    </w:tbl>
    <w:p w14:paraId="5BF0729D" w14:textId="6A738CE8" w:rsidR="003B7566" w:rsidRDefault="00927EE2" w:rsidP="005F2CE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="003B7566" w:rsidRPr="003B7566">
        <w:rPr>
          <w:rFonts w:ascii="Times New Roman" w:hAnsi="Times New Roman" w:cs="Times New Roman"/>
          <w:sz w:val="26"/>
          <w:szCs w:val="26"/>
        </w:rPr>
        <w:t>ля снижения финансовой нагрузки на жителей</w:t>
      </w:r>
      <w:r w:rsidR="002B7F87">
        <w:rPr>
          <w:rFonts w:ascii="Times New Roman" w:hAnsi="Times New Roman" w:cs="Times New Roman"/>
          <w:sz w:val="26"/>
          <w:szCs w:val="26"/>
        </w:rPr>
        <w:t xml:space="preserve"> квартир</w:t>
      </w:r>
      <w:r w:rsidR="003B7566" w:rsidRPr="003B7566">
        <w:rPr>
          <w:rFonts w:ascii="Times New Roman" w:hAnsi="Times New Roman" w:cs="Times New Roman"/>
          <w:sz w:val="26"/>
          <w:szCs w:val="26"/>
        </w:rPr>
        <w:t xml:space="preserve"> корректировка платы за отопление на основе показаний общедомовых приборов учёта за 202</w:t>
      </w:r>
      <w:r>
        <w:rPr>
          <w:rFonts w:ascii="Times New Roman" w:hAnsi="Times New Roman" w:cs="Times New Roman"/>
          <w:sz w:val="26"/>
          <w:szCs w:val="26"/>
        </w:rPr>
        <w:t>2</w:t>
      </w:r>
      <w:r w:rsidR="003B7566" w:rsidRPr="003B7566">
        <w:rPr>
          <w:rFonts w:ascii="Times New Roman" w:hAnsi="Times New Roman" w:cs="Times New Roman"/>
          <w:sz w:val="26"/>
          <w:szCs w:val="26"/>
        </w:rPr>
        <w:t xml:space="preserve"> год </w:t>
      </w:r>
      <w:r w:rsidR="00710469">
        <w:rPr>
          <w:rFonts w:ascii="Times New Roman" w:hAnsi="Times New Roman" w:cs="Times New Roman"/>
          <w:sz w:val="26"/>
          <w:szCs w:val="26"/>
        </w:rPr>
        <w:t xml:space="preserve">в случае доначисления </w:t>
      </w:r>
      <w:r w:rsidR="003B7566" w:rsidRPr="003B7566">
        <w:rPr>
          <w:rFonts w:ascii="Times New Roman" w:hAnsi="Times New Roman" w:cs="Times New Roman"/>
          <w:sz w:val="26"/>
          <w:szCs w:val="26"/>
        </w:rPr>
        <w:t xml:space="preserve">разделена </w:t>
      </w:r>
      <w:r w:rsidR="00710469" w:rsidRPr="003B7566">
        <w:rPr>
          <w:rFonts w:ascii="Times New Roman" w:hAnsi="Times New Roman" w:cs="Times New Roman"/>
          <w:sz w:val="26"/>
          <w:szCs w:val="26"/>
        </w:rPr>
        <w:t xml:space="preserve">на </w:t>
      </w:r>
      <w:r w:rsidR="00710469">
        <w:rPr>
          <w:rFonts w:ascii="Times New Roman" w:hAnsi="Times New Roman" w:cs="Times New Roman"/>
          <w:sz w:val="26"/>
          <w:szCs w:val="26"/>
        </w:rPr>
        <w:t>суммы, не превышающие 1 500,00руб</w:t>
      </w:r>
      <w:r w:rsidR="003B7566" w:rsidRPr="003B7566">
        <w:rPr>
          <w:rFonts w:ascii="Times New Roman" w:hAnsi="Times New Roman" w:cs="Times New Roman"/>
          <w:sz w:val="26"/>
          <w:szCs w:val="26"/>
        </w:rPr>
        <w:t>.</w:t>
      </w:r>
      <w:r w:rsidR="00710469">
        <w:rPr>
          <w:rFonts w:ascii="Times New Roman" w:hAnsi="Times New Roman" w:cs="Times New Roman"/>
          <w:sz w:val="26"/>
          <w:szCs w:val="26"/>
        </w:rPr>
        <w:t xml:space="preserve"> в месяц.</w:t>
      </w:r>
    </w:p>
    <w:p w14:paraId="45430530" w14:textId="71B7173E" w:rsidR="00F453C0" w:rsidRDefault="00F453C0" w:rsidP="00B23061"/>
    <w:p w14:paraId="1803A08F" w14:textId="7101FE05" w:rsidR="00AC0580" w:rsidRDefault="00AC0580" w:rsidP="00B23061"/>
    <w:p w14:paraId="747B0591" w14:textId="2E918057" w:rsidR="00AC0580" w:rsidRDefault="00AC0580" w:rsidP="00B23061"/>
    <w:p w14:paraId="1EF55C67" w14:textId="77777777" w:rsidR="00AC0580" w:rsidRDefault="00AC0580" w:rsidP="00B23061"/>
    <w:p w14:paraId="0390731D" w14:textId="743B4939" w:rsidR="00F453C0" w:rsidRDefault="00F453C0" w:rsidP="00B23061"/>
    <w:sectPr w:rsidR="00F453C0" w:rsidSect="002B52B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73957"/>
    <w:multiLevelType w:val="hybridMultilevel"/>
    <w:tmpl w:val="B3BCC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736DDC"/>
    <w:multiLevelType w:val="hybridMultilevel"/>
    <w:tmpl w:val="3D72B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6AA"/>
    <w:rsid w:val="0007756C"/>
    <w:rsid w:val="0015604C"/>
    <w:rsid w:val="00180FAF"/>
    <w:rsid w:val="001D2358"/>
    <w:rsid w:val="00246EAA"/>
    <w:rsid w:val="0027305D"/>
    <w:rsid w:val="002B52B1"/>
    <w:rsid w:val="002B7F87"/>
    <w:rsid w:val="003836AA"/>
    <w:rsid w:val="003B7566"/>
    <w:rsid w:val="004123F3"/>
    <w:rsid w:val="00492B99"/>
    <w:rsid w:val="004B7D7B"/>
    <w:rsid w:val="005F2CE5"/>
    <w:rsid w:val="00710469"/>
    <w:rsid w:val="008828A1"/>
    <w:rsid w:val="008F31C3"/>
    <w:rsid w:val="00900852"/>
    <w:rsid w:val="00927EE2"/>
    <w:rsid w:val="00A6272E"/>
    <w:rsid w:val="00AC0580"/>
    <w:rsid w:val="00B060E1"/>
    <w:rsid w:val="00BE7A9B"/>
    <w:rsid w:val="00C06BD0"/>
    <w:rsid w:val="00C86308"/>
    <w:rsid w:val="00CD4D22"/>
    <w:rsid w:val="00D0781D"/>
    <w:rsid w:val="00D20BF6"/>
    <w:rsid w:val="00D63F4D"/>
    <w:rsid w:val="00DB522A"/>
    <w:rsid w:val="00E458D1"/>
    <w:rsid w:val="00E870C1"/>
    <w:rsid w:val="00EA4DDE"/>
    <w:rsid w:val="00EC32D0"/>
    <w:rsid w:val="00F43184"/>
    <w:rsid w:val="00F453C0"/>
    <w:rsid w:val="00FA41EF"/>
    <w:rsid w:val="00FA7BBC"/>
    <w:rsid w:val="00FF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D027B"/>
  <w15:docId w15:val="{966F938F-6A7B-40E2-B4E8-CC05AA32F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D69"/>
    <w:pPr>
      <w:ind w:left="720"/>
      <w:contextualSpacing/>
    </w:pPr>
  </w:style>
  <w:style w:type="table" w:styleId="a4">
    <w:name w:val="Table Grid"/>
    <w:basedOn w:val="a1"/>
    <w:uiPriority w:val="59"/>
    <w:rsid w:val="00F453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96B81-7DF2-45F2-8811-53DEF4ED2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1859</TotalTime>
  <Pages>1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Пантелеева Ольга</dc:creator>
  <cp:lastModifiedBy>Гайдышева Ольга Владимировна</cp:lastModifiedBy>
  <cp:revision>12</cp:revision>
  <cp:lastPrinted>2023-06-27T13:27:00Z</cp:lastPrinted>
  <dcterms:created xsi:type="dcterms:W3CDTF">2022-10-07T14:56:00Z</dcterms:created>
  <dcterms:modified xsi:type="dcterms:W3CDTF">2023-06-28T07:45:00Z</dcterms:modified>
</cp:coreProperties>
</file>